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93EC">
      <w:pPr>
        <w:spacing w:line="360" w:lineRule="auto"/>
        <w:jc w:val="center"/>
        <w:rPr>
          <w:rFonts w:ascii="GHEA Grapalat" w:hAnsi="GHEA Grapalat" w:eastAsia="Calibri"/>
          <w:b/>
          <w:sz w:val="20"/>
          <w:szCs w:val="20"/>
        </w:rPr>
      </w:pPr>
      <w:bookmarkStart w:id="0" w:name="_GoBack"/>
      <w:bookmarkEnd w:id="0"/>
      <w:r>
        <w:rPr>
          <w:rFonts w:ascii="GHEA Grapalat" w:hAnsi="GHEA Grapalat" w:eastAsia="Calibri"/>
          <w:b/>
          <w:sz w:val="20"/>
          <w:szCs w:val="20"/>
        </w:rPr>
        <w:t>ANNOUNCEMENT</w:t>
      </w:r>
    </w:p>
    <w:p w14:paraId="66A57C7B">
      <w:pPr>
        <w:spacing w:line="360" w:lineRule="auto"/>
        <w:jc w:val="center"/>
        <w:rPr>
          <w:rFonts w:ascii="GHEA Grapalat" w:hAnsi="GHEA Grapalat" w:eastAsia="Calibri"/>
          <w:b/>
          <w:sz w:val="20"/>
          <w:szCs w:val="20"/>
        </w:rPr>
      </w:pPr>
      <w:r>
        <w:rPr>
          <w:rFonts w:ascii="GHEA Grapalat" w:hAnsi="GHEA Grapalat" w:eastAsia="Calibri"/>
          <w:b/>
          <w:sz w:val="20"/>
          <w:szCs w:val="20"/>
        </w:rPr>
        <w:t xml:space="preserve">A PRICE QUOTATION ENQUIRY </w:t>
      </w:r>
    </w:p>
    <w:p w14:paraId="75A570EB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This text of the notice is approved by decision N1 of the Price Quotation </w:t>
      </w:r>
      <w:r>
        <w:rPr>
          <w:rFonts w:ascii="GHEA Grapalat" w:hAnsi="GHEA Grapalat" w:eastAsia="Calibri"/>
          <w:sz w:val="20"/>
          <w:szCs w:val="20"/>
        </w:rPr>
        <w:t>Committee</w:t>
      </w:r>
      <w:r>
        <w:rPr>
          <w:rFonts w:ascii="GHEA Grapalat" w:hAnsi="GHEA Grapalat"/>
          <w:sz w:val="20"/>
          <w:szCs w:val="20"/>
        </w:rPr>
        <w:t xml:space="preserve"> dated </w:t>
      </w:r>
      <w:r>
        <w:rPr>
          <w:rFonts w:ascii="GHEA Grapalat" w:hAnsi="GHEA Grapalat"/>
          <w:sz w:val="20"/>
          <w:szCs w:val="20"/>
          <w:lang w:val="hy-AM"/>
        </w:rPr>
        <w:t>07/04/</w:t>
      </w:r>
      <w:r>
        <w:rPr>
          <w:rFonts w:ascii="GHEA Grapalat" w:hAnsi="GHEA Grapalat"/>
          <w:sz w:val="20"/>
          <w:szCs w:val="20"/>
        </w:rPr>
        <w:t>202</w:t>
      </w:r>
      <w:r>
        <w:rPr>
          <w:rFonts w:ascii="GHEA Grapalat" w:hAnsi="GHEA Grapalat"/>
          <w:sz w:val="20"/>
          <w:szCs w:val="20"/>
          <w:lang w:val="hy-AM"/>
        </w:rPr>
        <w:t>6</w:t>
      </w:r>
    </w:p>
    <w:p w14:paraId="66E9D956">
      <w:pPr>
        <w:pStyle w:val="4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lang w:val="en-US"/>
        </w:rPr>
        <w:t xml:space="preserve">The code of the price quotation enquiry procedure: </w:t>
      </w:r>
      <w:r>
        <w:rPr>
          <w:rFonts w:ascii="GHEA Grapalat" w:hAnsi="GHEA Grapalat" w:cs="Arial"/>
          <w:b/>
          <w:lang w:val="en-US"/>
        </w:rPr>
        <w:t>«</w:t>
      </w:r>
      <w:r>
        <w:rPr>
          <w:lang w:val="en-US"/>
        </w:rPr>
        <w:t xml:space="preserve"> </w:t>
      </w:r>
      <w:r>
        <w:rPr>
          <w:i w:val="0"/>
          <w:iCs/>
          <w:lang w:val="en-US"/>
        </w:rPr>
        <w:t>GENK-GHTSDZB-26/0</w:t>
      </w:r>
      <w:r>
        <w:rPr>
          <w:rFonts w:asciiTheme="minorHAnsi" w:hAnsiTheme="minorHAnsi"/>
          <w:i w:val="0"/>
          <w:iCs/>
          <w:lang w:val="hy-AM"/>
        </w:rPr>
        <w:t>3</w:t>
      </w:r>
      <w:r>
        <w:rPr>
          <w:rFonts w:ascii="GHEA Grapalat" w:hAnsi="GHEA Grapalat" w:cs="Arial"/>
          <w:b/>
          <w:i w:val="0"/>
          <w:iCs/>
          <w:lang w:val="en-US"/>
        </w:rPr>
        <w:t>»</w:t>
      </w:r>
    </w:p>
    <w:p w14:paraId="34439CB9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 The Customer “</w:t>
      </w:r>
      <w:r>
        <w:rPr>
          <w:rFonts w:ascii="GHEA Grapalat" w:hAnsi="GHEA Grapalat"/>
          <w:b/>
          <w:bCs/>
          <w:sz w:val="20"/>
          <w:szCs w:val="20"/>
        </w:rPr>
        <w:t>YIC NGO</w:t>
      </w:r>
      <w:r>
        <w:rPr>
          <w:rFonts w:ascii="GHEA Grapalat" w:hAnsi="GHEA Grapalat"/>
          <w:sz w:val="20"/>
          <w:szCs w:val="20"/>
          <w:lang w:val="hy-AM"/>
        </w:rPr>
        <w:t xml:space="preserve">”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l ocated </w:t>
      </w:r>
      <w:r>
        <w:rPr>
          <w:rFonts w:ascii="GHEA Grapalat" w:hAnsi="GHEA Grapalat"/>
          <w:b/>
          <w:sz w:val="20"/>
          <w:szCs w:val="20"/>
        </w:rPr>
        <w:t xml:space="preserve"> Alek Manukyan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26</w:t>
      </w:r>
      <w:r>
        <w:rPr>
          <w:rFonts w:ascii="GHEA Grapalat" w:hAnsi="GHEA Grapalat"/>
          <w:b/>
          <w:sz w:val="20"/>
          <w:szCs w:val="20"/>
        </w:rPr>
        <w:t xml:space="preserve"> Gyumri, RA</w:t>
      </w:r>
      <w:r>
        <w:rPr>
          <w:rFonts w:ascii="GHEA Grapalat" w:hAnsi="GHEA Grapalat"/>
          <w:sz w:val="20"/>
          <w:szCs w:val="20"/>
        </w:rPr>
        <w:t>, is announcing a price quotation enquiry procedure, which is being realized by one stage.</w:t>
      </w:r>
    </w:p>
    <w:p w14:paraId="53757CD6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 The participant declared as the winner in the price quotation enquiry procedure according to the     defined order will be suggested to sign a contract for the “</w:t>
      </w:r>
      <w:r>
        <w:rPr>
          <w:rFonts w:ascii="GHEA Grapalat" w:hAnsi="GHEA Grapalat"/>
          <w:b/>
          <w:bCs/>
          <w:sz w:val="20"/>
          <w:szCs w:val="20"/>
        </w:rPr>
        <w:t xml:space="preserve">Service for the preparation of design and estimate documentation </w:t>
      </w:r>
      <w:r>
        <w:rPr>
          <w:rFonts w:ascii="GHEA Grapalat" w:hAnsi="GHEA Grapalat"/>
          <w:sz w:val="20"/>
          <w:szCs w:val="20"/>
        </w:rPr>
        <w:t xml:space="preserve">" (hereinafter the Conract). </w:t>
      </w:r>
    </w:p>
    <w:p w14:paraId="6C58EB21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According to the terms of Article 7 of the RA Law “On Procurements”, all persons or entities,       </w:t>
      </w:r>
    </w:p>
    <w:p w14:paraId="2A41316C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irrespective of being a foreigner, a foreign entity or a stateless person, may submit bids for the price    </w:t>
      </w:r>
    </w:p>
    <w:p w14:paraId="2211CD62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quotation enquiry procedure. The qualification criteria for the persons ineligible to participate in the price       </w:t>
      </w:r>
    </w:p>
    <w:p w14:paraId="2000F794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quotation, as well as for bidders, and the documents to be submitted for the evaluation of those criteria     </w:t>
      </w:r>
    </w:p>
    <w:p w14:paraId="6026AD79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shall be established by the invitation for this procedure. The selected bidder shall be determined from      </w:t>
      </w:r>
    </w:p>
    <w:p w14:paraId="46D9EA73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among the bidders having submitted bids evaluated as satisfying the requirements of the invitation, by the     </w:t>
      </w:r>
    </w:p>
    <w:p w14:paraId="3104226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     principle of giving preference to the bidder having submitted the lowest price proposal. In order to receive    </w:t>
      </w:r>
    </w:p>
    <w:p w14:paraId="06A8C774">
      <w:pPr>
        <w:jc w:val="both"/>
        <w:rPr>
          <w:rFonts w:ascii="GHEA Grapalat" w:hAnsi="GHEA Grapalat" w:eastAsia="Calibri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</w:t>
      </w:r>
      <w:r>
        <w:rPr>
          <w:rFonts w:ascii="GHEA Grapalat" w:hAnsi="GHEA Grapalat" w:eastAsia="Calibri"/>
          <w:sz w:val="20"/>
          <w:szCs w:val="20"/>
        </w:rPr>
        <w:t xml:space="preserve">To receive an invitation in a hard copy it is necessary to send a written request to the Customer. The Customer is obliged to provide the hard copy for free within the following working day upon   </w:t>
      </w:r>
    </w:p>
    <w:p w14:paraId="13F84E30">
      <w:pPr>
        <w:jc w:val="both"/>
        <w:rPr>
          <w:rFonts w:ascii="GHEA Grapalat" w:hAnsi="GHEA Grapalat" w:eastAsia="Calibri"/>
          <w:sz w:val="20"/>
          <w:szCs w:val="20"/>
        </w:rPr>
      </w:pPr>
      <w:r>
        <w:rPr>
          <w:rFonts w:ascii="GHEA Grapalat" w:hAnsi="GHEA Grapalat" w:eastAsia="Calibri"/>
          <w:sz w:val="20"/>
          <w:szCs w:val="20"/>
        </w:rPr>
        <w:t xml:space="preserve">      receiving such a request.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eastAsia="Calibri"/>
          <w:sz w:val="20"/>
          <w:szCs w:val="20"/>
        </w:rPr>
        <w:t xml:space="preserve">Not getting an invitation in the order prescribed by this invitation shall not   restrict the right of the participant to participate in this procedure. </w:t>
      </w:r>
    </w:p>
    <w:p w14:paraId="473AF8F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 w:eastAsia="Calibri"/>
          <w:sz w:val="20"/>
          <w:szCs w:val="20"/>
        </w:rPr>
        <w:t xml:space="preserve">      </w:t>
      </w:r>
      <w:r>
        <w:rPr>
          <w:rFonts w:ascii="GHEA Grapalat" w:hAnsi="GHEA Grapalat"/>
          <w:sz w:val="20"/>
          <w:szCs w:val="20"/>
        </w:rPr>
        <w:t xml:space="preserve">The bids for the price quotation must be submitted to </w:t>
      </w:r>
      <w:r>
        <w:rPr>
          <w:rFonts w:ascii="GHEA Grapalat" w:hAnsi="GHEA Grapalat"/>
          <w:b/>
          <w:sz w:val="20"/>
          <w:szCs w:val="20"/>
        </w:rPr>
        <w:t>Alek Manukyan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26, Gyumri, RA</w:t>
      </w:r>
      <w:r>
        <w:rPr>
          <w:rFonts w:ascii="GHEA Grapalat" w:hAnsi="GHEA Grapalat"/>
          <w:b/>
          <w:sz w:val="20"/>
          <w:szCs w:val="20"/>
        </w:rPr>
        <w:t xml:space="preserve">, by </w:t>
      </w:r>
      <w:r>
        <w:rPr>
          <w:rFonts w:ascii="GHEA Grapalat" w:hAnsi="GHEA Grapalat"/>
          <w:b/>
          <w:sz w:val="20"/>
          <w:szCs w:val="20"/>
          <w:lang w:val="hy-AM"/>
        </w:rPr>
        <w:t>14</w:t>
      </w:r>
      <w:r>
        <w:rPr>
          <w:rFonts w:ascii="GHEA Grapalat" w:hAnsi="GHEA Grapalat"/>
          <w:b/>
          <w:sz w:val="20"/>
          <w:szCs w:val="20"/>
        </w:rPr>
        <w:t>:</w:t>
      </w:r>
      <w:r>
        <w:rPr>
          <w:rFonts w:ascii="GHEA Grapalat" w:hAnsi="GHEA Grapalat"/>
          <w:b/>
          <w:sz w:val="20"/>
          <w:szCs w:val="20"/>
          <w:lang w:val="hy-AM"/>
        </w:rPr>
        <w:t>3</w:t>
      </w:r>
      <w:r>
        <w:rPr>
          <w:rFonts w:ascii="GHEA Grapalat" w:hAnsi="GHEA Grapalat"/>
          <w:b/>
          <w:sz w:val="20"/>
          <w:szCs w:val="20"/>
        </w:rPr>
        <w:t xml:space="preserve">0 o'clock </w:t>
      </w:r>
      <w:r>
        <w:rPr>
          <w:rFonts w:ascii="GHEA Grapalat" w:hAnsi="GHEA Grapalat"/>
          <w:b/>
          <w:sz w:val="20"/>
          <w:szCs w:val="20"/>
          <w:lang w:val="hy-AM"/>
        </w:rPr>
        <w:t>4</w:t>
      </w:r>
      <w:r>
        <w:rPr>
          <w:rFonts w:ascii="GHEA Grapalat" w:hAnsi="GHEA Grapalat"/>
          <w:b/>
          <w:sz w:val="20"/>
          <w:szCs w:val="20"/>
        </w:rPr>
        <w:t>of the 7 day (</w:t>
      </w:r>
      <w:r>
        <w:rPr>
          <w:rFonts w:ascii="GHEA Grapalat" w:hAnsi="GHEA Grapalat"/>
          <w:b/>
          <w:sz w:val="20"/>
          <w:szCs w:val="20"/>
          <w:lang w:val="hy-AM"/>
        </w:rPr>
        <w:t>14</w:t>
      </w:r>
      <w:r>
        <w:rPr>
          <w:rFonts w:ascii="GHEA Grapalat" w:hAnsi="GHEA Grapalat"/>
          <w:b/>
          <w:sz w:val="20"/>
          <w:szCs w:val="20"/>
        </w:rPr>
        <w:t>.</w:t>
      </w:r>
      <w:r>
        <w:rPr>
          <w:rFonts w:ascii="GHEA Grapalat" w:hAnsi="GHEA Grapalat"/>
          <w:b/>
          <w:sz w:val="20"/>
          <w:szCs w:val="20"/>
          <w:lang w:val="hy-AM"/>
        </w:rPr>
        <w:t>04</w:t>
      </w:r>
      <w:r>
        <w:rPr>
          <w:rFonts w:ascii="GHEA Grapalat" w:hAnsi="GHEA Grapalat"/>
          <w:b/>
          <w:sz w:val="20"/>
          <w:szCs w:val="20"/>
        </w:rPr>
        <w:t>.202</w:t>
      </w:r>
      <w:r>
        <w:rPr>
          <w:rFonts w:ascii="GHEA Grapalat" w:hAnsi="GHEA Grapalat"/>
          <w:b/>
          <w:sz w:val="20"/>
          <w:szCs w:val="20"/>
          <w:lang w:val="hy-AM"/>
        </w:rPr>
        <w:t>6</w:t>
      </w:r>
      <w:r>
        <w:rPr>
          <w:rFonts w:ascii="GHEA Grapalat" w:hAnsi="GHEA Grapalat"/>
          <w:b/>
          <w:sz w:val="20"/>
          <w:szCs w:val="20"/>
        </w:rPr>
        <w:t>)</w:t>
      </w:r>
      <w:r>
        <w:rPr>
          <w:rFonts w:ascii="GHEA Grapalat" w:hAnsi="GHEA Grapalat"/>
          <w:sz w:val="20"/>
          <w:szCs w:val="20"/>
        </w:rPr>
        <w:t xml:space="preserve"> from the date of publication of this notice. The bids may, in addition to </w:t>
      </w:r>
    </w:p>
    <w:p w14:paraId="3C6D975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Armenian, also be submitted in English or Russian.</w:t>
      </w:r>
    </w:p>
    <w:p w14:paraId="5352A1DE">
      <w:pPr>
        <w:jc w:val="both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</w:t>
      </w:r>
      <w:r>
        <w:rPr>
          <w:rFonts w:ascii="GHEA Grapalat" w:hAnsi="GHEA Grapalat"/>
          <w:b/>
          <w:sz w:val="20"/>
          <w:szCs w:val="20"/>
        </w:rPr>
        <w:t>Bid opening will take place at Alek Manukyan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26, Gyumri, RA</w:t>
      </w:r>
      <w:r>
        <w:rPr>
          <w:rFonts w:ascii="GHEA Grapalat" w:hAnsi="GHEA Grapalat"/>
          <w:b/>
          <w:sz w:val="20"/>
          <w:szCs w:val="20"/>
        </w:rPr>
        <w:t xml:space="preserve"> by </w:t>
      </w:r>
      <w:r>
        <w:rPr>
          <w:rFonts w:ascii="GHEA Grapalat" w:hAnsi="GHEA Grapalat"/>
          <w:b/>
          <w:sz w:val="20"/>
          <w:szCs w:val="20"/>
          <w:lang w:val="hy-AM"/>
        </w:rPr>
        <w:t>14</w:t>
      </w:r>
      <w:r>
        <w:rPr>
          <w:rFonts w:ascii="GHEA Grapalat" w:hAnsi="GHEA Grapalat"/>
          <w:b/>
          <w:sz w:val="20"/>
          <w:szCs w:val="20"/>
        </w:rPr>
        <w:t>:</w:t>
      </w:r>
      <w:r>
        <w:rPr>
          <w:rFonts w:ascii="GHEA Grapalat" w:hAnsi="GHEA Grapalat"/>
          <w:b/>
          <w:sz w:val="20"/>
          <w:szCs w:val="20"/>
          <w:lang w:val="hy-AM"/>
        </w:rPr>
        <w:t>3</w:t>
      </w:r>
      <w:r>
        <w:rPr>
          <w:rFonts w:ascii="GHEA Grapalat" w:hAnsi="GHEA Grapalat"/>
          <w:b/>
          <w:sz w:val="20"/>
          <w:szCs w:val="20"/>
        </w:rPr>
        <w:t>0 o'clock of the 7 day from the date of publication of this notice.</w:t>
      </w:r>
    </w:p>
    <w:p w14:paraId="3A577453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</w:t>
      </w:r>
    </w:p>
    <w:p w14:paraId="48165DE2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For further information regarding this announcement you can apply to the secretary of the assessment     committee,Arman Petrosyan. </w:t>
      </w:r>
    </w:p>
    <w:p w14:paraId="1D1C76C1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</w:t>
      </w:r>
    </w:p>
    <w:p w14:paraId="680480CF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        Tel: +374 44 </w:t>
      </w:r>
      <w:r>
        <w:rPr>
          <w:rFonts w:ascii="GHEA Grapalat" w:hAnsi="GHEA Grapalat"/>
          <w:sz w:val="20"/>
          <w:szCs w:val="20"/>
          <w:lang w:val="hy-AM"/>
        </w:rPr>
        <w:t>993331</w:t>
      </w:r>
    </w:p>
    <w:p w14:paraId="0FCE75F8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E-mail: smartbidcons@gmail.com</w:t>
      </w:r>
    </w:p>
    <w:p w14:paraId="75B2DC83">
      <w:pPr>
        <w:jc w:val="both"/>
        <w:rPr>
          <w:rFonts w:ascii="GHEA Grapalat" w:hAnsi="GHEA Grapalat"/>
        </w:rPr>
      </w:pPr>
      <w:r>
        <w:rPr>
          <w:rFonts w:ascii="GHEA Grapalat" w:hAnsi="GHEA Grapalat"/>
          <w:sz w:val="20"/>
          <w:szCs w:val="20"/>
        </w:rPr>
        <w:t xml:space="preserve">         Customer  YIC NGO”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B7"/>
    <w:rsid w:val="00045063"/>
    <w:rsid w:val="00053E26"/>
    <w:rsid w:val="000834F1"/>
    <w:rsid w:val="001B17F8"/>
    <w:rsid w:val="001D5C5C"/>
    <w:rsid w:val="00223105"/>
    <w:rsid w:val="0023442A"/>
    <w:rsid w:val="00285E14"/>
    <w:rsid w:val="003B34A5"/>
    <w:rsid w:val="00465EE7"/>
    <w:rsid w:val="0049519C"/>
    <w:rsid w:val="004972E9"/>
    <w:rsid w:val="004C2D08"/>
    <w:rsid w:val="005270E1"/>
    <w:rsid w:val="00552837"/>
    <w:rsid w:val="00580B64"/>
    <w:rsid w:val="00582C23"/>
    <w:rsid w:val="005F36D0"/>
    <w:rsid w:val="00606F69"/>
    <w:rsid w:val="00624C18"/>
    <w:rsid w:val="006B1AD5"/>
    <w:rsid w:val="006C0B77"/>
    <w:rsid w:val="006F4D48"/>
    <w:rsid w:val="00702C97"/>
    <w:rsid w:val="00750D73"/>
    <w:rsid w:val="00753EF6"/>
    <w:rsid w:val="00772674"/>
    <w:rsid w:val="007A160F"/>
    <w:rsid w:val="007B5B85"/>
    <w:rsid w:val="008242FF"/>
    <w:rsid w:val="00834D31"/>
    <w:rsid w:val="00870751"/>
    <w:rsid w:val="008A1A43"/>
    <w:rsid w:val="00922C48"/>
    <w:rsid w:val="00952BF1"/>
    <w:rsid w:val="009725BE"/>
    <w:rsid w:val="009C3BA0"/>
    <w:rsid w:val="00A06FDC"/>
    <w:rsid w:val="00AC2C3F"/>
    <w:rsid w:val="00AF0A5F"/>
    <w:rsid w:val="00B1590F"/>
    <w:rsid w:val="00B915B7"/>
    <w:rsid w:val="00BE54B6"/>
    <w:rsid w:val="00BF6130"/>
    <w:rsid w:val="00C04146"/>
    <w:rsid w:val="00C166B7"/>
    <w:rsid w:val="00C2257A"/>
    <w:rsid w:val="00C526FF"/>
    <w:rsid w:val="00C83332"/>
    <w:rsid w:val="00D65548"/>
    <w:rsid w:val="00D66B86"/>
    <w:rsid w:val="00D9023D"/>
    <w:rsid w:val="00DB1D33"/>
    <w:rsid w:val="00DD59CD"/>
    <w:rsid w:val="00DE10AA"/>
    <w:rsid w:val="00E10052"/>
    <w:rsid w:val="00E15669"/>
    <w:rsid w:val="00E202F4"/>
    <w:rsid w:val="00E26020"/>
    <w:rsid w:val="00E76B85"/>
    <w:rsid w:val="00EA59DF"/>
    <w:rsid w:val="00EA7E8E"/>
    <w:rsid w:val="00EE1582"/>
    <w:rsid w:val="00EE4070"/>
    <w:rsid w:val="00EF37F9"/>
    <w:rsid w:val="00F030AE"/>
    <w:rsid w:val="00F12C76"/>
    <w:rsid w:val="7C6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8"/>
    <w:qFormat/>
    <w:uiPriority w:val="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-RU" w:eastAsia="ru-RU" w:bidi="ru-RU"/>
    </w:rPr>
  </w:style>
  <w:style w:type="paragraph" w:styleId="5">
    <w:name w:val="HTML Preformatted"/>
    <w:basedOn w:val="1"/>
    <w:link w:val="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6">
    <w:name w:val="Стандартный HTML Знак"/>
    <w:basedOn w:val="2"/>
    <w:link w:val="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7">
    <w:name w:val="y2iqfc"/>
    <w:basedOn w:val="2"/>
    <w:qFormat/>
    <w:uiPriority w:val="0"/>
  </w:style>
  <w:style w:type="character" w:customStyle="1" w:styleId="8">
    <w:name w:val="Основной текст с отступом Знак"/>
    <w:basedOn w:val="2"/>
    <w:link w:val="4"/>
    <w:qFormat/>
    <w:uiPriority w:val="0"/>
    <w:rPr>
      <w:rFonts w:ascii="Arial LatArm" w:hAnsi="Arial LatArm" w:eastAsia="Times New Roman" w:cs="Times New Roman"/>
      <w:i/>
      <w:sz w:val="20"/>
      <w:szCs w:val="20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2145</Characters>
  <Lines>17</Lines>
  <Paragraphs>5</Paragraphs>
  <TotalTime>81</TotalTime>
  <ScaleCrop>false</ScaleCrop>
  <LinksUpToDate>false</LinksUpToDate>
  <CharactersWithSpaces>2516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2021-10-01T09:38:00Z</dcterms:created>
  <dc:creator>ChiaSw</dc:creator>
  <cp:lastModifiedBy>USER</cp:lastModifiedBy>
  <dcterms:modified xsi:type="dcterms:W3CDTF">2026-04-07T16:51:48Z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85BC7931DCE444F199FCAFFB465D52CF_13</vt:lpwstr>
  </property>
</Properties>
</file>